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88C17" w14:textId="77777777" w:rsidR="008F7860" w:rsidRPr="008F7860" w:rsidRDefault="008F7860" w:rsidP="008F7860">
      <w:pPr>
        <w:shd w:val="clear" w:color="auto" w:fill="FFFFFF"/>
        <w:spacing w:before="300" w:after="150" w:line="240" w:lineRule="auto"/>
        <w:outlineLvl w:val="1"/>
        <w:rPr>
          <w:rFonts w:ascii="Segoe UI" w:eastAsia="Times New Roman" w:hAnsi="Segoe UI" w:cs="Segoe UI"/>
          <w:color w:val="005EB8"/>
          <w:kern w:val="0"/>
          <w:sz w:val="45"/>
          <w:szCs w:val="45"/>
          <w:lang w:eastAsia="en-GB"/>
          <w14:ligatures w14:val="none"/>
        </w:rPr>
      </w:pPr>
      <w:r w:rsidRPr="008F7860">
        <w:rPr>
          <w:rFonts w:ascii="Segoe UI" w:eastAsia="Times New Roman" w:hAnsi="Segoe UI" w:cs="Segoe UI"/>
          <w:color w:val="005EB8"/>
          <w:kern w:val="0"/>
          <w:sz w:val="45"/>
          <w:szCs w:val="45"/>
          <w:lang w:eastAsia="en-GB"/>
          <w14:ligatures w14:val="none"/>
        </w:rPr>
        <w:t>Privacy Policy</w:t>
      </w:r>
    </w:p>
    <w:p w14:paraId="152333A9"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This privacy notice lets you know what happens to any personal data that you give to us, or any that we may collect from or about you.</w:t>
      </w:r>
    </w:p>
    <w:p w14:paraId="0281A40E"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This privacy notice applies to personal information processed by or on behalf of the practice.</w:t>
      </w:r>
    </w:p>
    <w:p w14:paraId="427F4F67"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This Notice explains</w:t>
      </w:r>
    </w:p>
    <w:p w14:paraId="2916039B" w14:textId="77777777" w:rsidR="008F7860" w:rsidRPr="008F7860" w:rsidRDefault="008F7860" w:rsidP="008F7860">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Who we are, how we use your information and our Data Protection Officer</w:t>
      </w:r>
    </w:p>
    <w:p w14:paraId="4C950BFA" w14:textId="77777777" w:rsidR="008F7860" w:rsidRPr="008F7860" w:rsidRDefault="008F7860" w:rsidP="008F7860">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What kinds of personal information about you do we process?</w:t>
      </w:r>
    </w:p>
    <w:p w14:paraId="0CF95848" w14:textId="77777777" w:rsidR="008F7860" w:rsidRPr="008F7860" w:rsidRDefault="008F7860" w:rsidP="008F7860">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What are the legal grounds for our processing of your personal information (including when we share it with others)?</w:t>
      </w:r>
    </w:p>
    <w:p w14:paraId="54BC6931" w14:textId="77777777" w:rsidR="008F7860" w:rsidRPr="008F7860" w:rsidRDefault="008F7860" w:rsidP="008F7860">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What should you do if your personal information changes?</w:t>
      </w:r>
    </w:p>
    <w:p w14:paraId="5B1C6EFD" w14:textId="77777777" w:rsidR="008F7860" w:rsidRPr="008F7860" w:rsidRDefault="008F7860" w:rsidP="008F7860">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For how long your personal information is retained by us?</w:t>
      </w:r>
    </w:p>
    <w:p w14:paraId="6CDAD937" w14:textId="77777777" w:rsidR="008F7860" w:rsidRPr="008F7860" w:rsidRDefault="008F7860" w:rsidP="008F7860">
      <w:pPr>
        <w:numPr>
          <w:ilvl w:val="0"/>
          <w:numId w:val="1"/>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What are your rights under data protection laws?</w:t>
      </w:r>
    </w:p>
    <w:p w14:paraId="22CC161B"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The </w:t>
      </w:r>
      <w:r w:rsidRPr="008F7860">
        <w:rPr>
          <w:rFonts w:ascii="Segoe UI" w:eastAsia="Times New Roman" w:hAnsi="Segoe UI" w:cs="Segoe UI"/>
          <w:b/>
          <w:bCs/>
          <w:color w:val="2C3E50"/>
          <w:kern w:val="0"/>
          <w:sz w:val="24"/>
          <w:szCs w:val="24"/>
          <w:lang w:eastAsia="en-GB"/>
          <w14:ligatures w14:val="none"/>
        </w:rPr>
        <w:t>General Data Protection Regulation</w:t>
      </w:r>
      <w:r w:rsidRPr="008F7860">
        <w:rPr>
          <w:rFonts w:ascii="Segoe UI" w:eastAsia="Times New Roman" w:hAnsi="Segoe UI" w:cs="Segoe UI"/>
          <w:color w:val="2C3E50"/>
          <w:kern w:val="0"/>
          <w:sz w:val="24"/>
          <w:szCs w:val="24"/>
          <w:lang w:eastAsia="en-GB"/>
          <w14:ligatures w14:val="none"/>
        </w:rPr>
        <w:t> (GDPR) was incorporated into the UK's Data Protection Act on 25th May 2018. This is a single EU-wide regulation on the protection of confidential and sensitive information.</w:t>
      </w:r>
    </w:p>
    <w:p w14:paraId="0A78DEDB"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For the purpose of applicable data protection legislation (including but not limited to the General Data Protection Regulation (Regulation (EU) 2016/679) (the "GDPR"), and the Data Protection Act 2018 (currently in Bill format before Parliament) the practice responsible for your personal data.</w:t>
      </w:r>
    </w:p>
    <w:p w14:paraId="5A0A3141"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This Notice describes how we collect, use and process your personal data, and how, in doing so, we comply with our legal obligations to you. Your privacy is important to us, and we are committed to protecting and safeguarding your data privacy rights</w:t>
      </w:r>
    </w:p>
    <w:p w14:paraId="54105F3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How we use your information and the law.</w:t>
      </w:r>
    </w:p>
    <w:p w14:paraId="132150DE"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The practice will be what’s known as the ‘Controller’ of the personal data you provide to us.</w:t>
      </w:r>
    </w:p>
    <w:p w14:paraId="00281B9C"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collect basic personal data about you which does not include any special types of information or location-based information. This does however include name, address, contact details such as email and mobile number etc.</w:t>
      </w:r>
    </w:p>
    <w:p w14:paraId="1DB7E3AD"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will also collect sensitive confidential data known as “special category personal data”, in the form of health information, religious belief (if required in a healthcare setting) ethnicity, and sex during the services we provide to you and or linked to your healthcare through other health providers or third parties.</w:t>
      </w:r>
    </w:p>
    <w:p w14:paraId="40E05E85" w14:textId="77777777" w:rsidR="008F7860" w:rsidRDefault="008F7860">
      <w:pPr>
        <w:rPr>
          <w:rFonts w:ascii="Segoe UI" w:eastAsia="Times New Roman" w:hAnsi="Segoe UI" w:cs="Segoe UI"/>
          <w:b/>
          <w:bCs/>
          <w:color w:val="2C3E50"/>
          <w:kern w:val="0"/>
          <w:sz w:val="24"/>
          <w:szCs w:val="24"/>
          <w:lang w:eastAsia="en-GB"/>
          <w14:ligatures w14:val="none"/>
        </w:rPr>
      </w:pPr>
      <w:r>
        <w:rPr>
          <w:rFonts w:ascii="Segoe UI" w:eastAsia="Times New Roman" w:hAnsi="Segoe UI" w:cs="Segoe UI"/>
          <w:b/>
          <w:bCs/>
          <w:color w:val="2C3E50"/>
          <w:kern w:val="0"/>
          <w:sz w:val="24"/>
          <w:szCs w:val="24"/>
          <w:lang w:eastAsia="en-GB"/>
          <w14:ligatures w14:val="none"/>
        </w:rPr>
        <w:br w:type="page"/>
      </w:r>
    </w:p>
    <w:p w14:paraId="32A61993" w14:textId="1A22B758"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lastRenderedPageBreak/>
        <w:t>Why do we need your information?</w:t>
      </w:r>
    </w:p>
    <w:p w14:paraId="292FE75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2DCA73EF"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NHS health records may be electronic, on paper or a mixture of both, and we use a combination of working practices and technology to ensure that your information is kept confidential and secure. Records which the Practice hold about you may include the following information;</w:t>
      </w:r>
    </w:p>
    <w:p w14:paraId="4ACE5950" w14:textId="77777777" w:rsidR="008F7860" w:rsidRPr="008F7860" w:rsidRDefault="008F7860" w:rsidP="008F7860">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Details about you, such as your address, carer, legal representative, emergency contact details</w:t>
      </w:r>
    </w:p>
    <w:p w14:paraId="69452275" w14:textId="77777777" w:rsidR="008F7860" w:rsidRPr="008F7860" w:rsidRDefault="008F7860" w:rsidP="008F7860">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Any contact the surgery has had with you, such as appointments, clinic visits, emergency appointments, etc.</w:t>
      </w:r>
    </w:p>
    <w:p w14:paraId="1C47DEE3" w14:textId="77777777" w:rsidR="008F7860" w:rsidRPr="008F7860" w:rsidRDefault="008F7860" w:rsidP="008F7860">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Notes and reports about your health</w:t>
      </w:r>
    </w:p>
    <w:p w14:paraId="0C3E7206" w14:textId="77777777" w:rsidR="008F7860" w:rsidRPr="008F7860" w:rsidRDefault="008F7860" w:rsidP="008F7860">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Details about your treatment and care</w:t>
      </w:r>
    </w:p>
    <w:p w14:paraId="52A91590" w14:textId="77777777" w:rsidR="008F7860" w:rsidRPr="008F7860" w:rsidRDefault="008F7860" w:rsidP="008F7860">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Results of investigations such as laboratory tests, x-rays etc</w:t>
      </w:r>
    </w:p>
    <w:p w14:paraId="3BAD16CB" w14:textId="0B0D4847" w:rsidR="008F7860" w:rsidRPr="008F7860" w:rsidRDefault="008F7860" w:rsidP="008F7860">
      <w:pPr>
        <w:numPr>
          <w:ilvl w:val="0"/>
          <w:numId w:val="2"/>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Relevant information from other health professionals, relatives or those who</w:t>
      </w:r>
      <w:r>
        <w:rPr>
          <w:rFonts w:ascii="Segoe UI" w:eastAsia="Times New Roman" w:hAnsi="Segoe UI" w:cs="Segoe UI"/>
          <w:color w:val="2C3E50"/>
          <w:kern w:val="0"/>
          <w:sz w:val="24"/>
          <w:szCs w:val="24"/>
          <w:lang w:eastAsia="en-GB"/>
          <w14:ligatures w14:val="none"/>
        </w:rPr>
        <w:t xml:space="preserve"> </w:t>
      </w:r>
      <w:r w:rsidRPr="008F7860">
        <w:rPr>
          <w:rFonts w:ascii="Segoe UI" w:eastAsia="Times New Roman" w:hAnsi="Segoe UI" w:cs="Segoe UI"/>
          <w:color w:val="2C3E50"/>
          <w:kern w:val="0"/>
          <w:sz w:val="24"/>
          <w:szCs w:val="24"/>
          <w:lang w:eastAsia="en-GB"/>
          <w14:ligatures w14:val="none"/>
        </w:rPr>
        <w:t>care for you</w:t>
      </w:r>
    </w:p>
    <w:p w14:paraId="7A504FA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760C6E57"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How do we lawfully use your data?</w:t>
      </w:r>
    </w:p>
    <w:p w14:paraId="55F1F41E"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need to know your personal, sensitive and confidential data in order to provide you with Healthcare services as a General Practice, under the General Data Protection Regulation we will be lawfully using your information in accordance with: -</w:t>
      </w:r>
    </w:p>
    <w:p w14:paraId="3E2F0E1F"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i/>
          <w:iCs/>
          <w:color w:val="2C3E50"/>
          <w:kern w:val="0"/>
          <w:sz w:val="24"/>
          <w:szCs w:val="24"/>
          <w:lang w:eastAsia="en-GB"/>
          <w14:ligatures w14:val="none"/>
        </w:rPr>
        <w:t>Article 6, e) processing is necessary for the performance of a task carried out in the public interest or in the exercise of official authority vested in the controller;”</w:t>
      </w:r>
    </w:p>
    <w:p w14:paraId="2E3D9254"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i/>
          <w:iCs/>
          <w:color w:val="2C3E50"/>
          <w:kern w:val="0"/>
          <w:sz w:val="24"/>
          <w:szCs w:val="24"/>
          <w:lang w:eastAsia="en-GB"/>
          <w14:ligatures w14:val="none"/>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0B237CE8"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This Privacy Notice applies to the personal data of our patients and the data you have given us about your carers/family members.</w:t>
      </w:r>
    </w:p>
    <w:p w14:paraId="6B7B825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Risk Stratification</w:t>
      </w:r>
    </w:p>
    <w:p w14:paraId="7C43DD9A" w14:textId="042F0472"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 xml:space="preserve">Risk stratification data tools are increasingly being used in the NHS to help determine a person’s risk of suffering a condition, preventing an unplanned or (re)admission and identifying a need for preventive intervention. Information about </w:t>
      </w:r>
      <w:r w:rsidRPr="008F7860">
        <w:rPr>
          <w:rFonts w:ascii="Segoe UI" w:eastAsia="Times New Roman" w:hAnsi="Segoe UI" w:cs="Segoe UI"/>
          <w:color w:val="2C3E50"/>
          <w:kern w:val="0"/>
          <w:sz w:val="24"/>
          <w:szCs w:val="24"/>
          <w:lang w:eastAsia="en-GB"/>
          <w14:ligatures w14:val="none"/>
        </w:rPr>
        <w:lastRenderedPageBreak/>
        <w:t>you is collected from a number of sources including NHS Trusts and from this GP Practice. A risk score is then arrived at through an analysis of your de-identified information</w:t>
      </w:r>
      <w:r w:rsidR="002A4152">
        <w:rPr>
          <w:rFonts w:ascii="Segoe UI" w:eastAsia="Times New Roman" w:hAnsi="Segoe UI" w:cs="Segoe UI"/>
          <w:color w:val="2C3E50"/>
          <w:kern w:val="0"/>
          <w:sz w:val="24"/>
          <w:szCs w:val="24"/>
          <w:lang w:eastAsia="en-GB"/>
          <w14:ligatures w14:val="none"/>
        </w:rPr>
        <w:t xml:space="preserve"> and</w:t>
      </w:r>
      <w:r w:rsidRPr="008F7860">
        <w:rPr>
          <w:rFonts w:ascii="Segoe UI" w:eastAsia="Times New Roman" w:hAnsi="Segoe UI" w:cs="Segoe UI"/>
          <w:color w:val="2C3E50"/>
          <w:kern w:val="0"/>
          <w:sz w:val="24"/>
          <w:szCs w:val="24"/>
          <w:lang w:eastAsia="en-GB"/>
          <w14:ligatures w14:val="none"/>
        </w:rPr>
        <w:t xml:space="preserve">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14:paraId="52995E58"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Medicines Management</w:t>
      </w:r>
    </w:p>
    <w:p w14:paraId="60C54A7B"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The Practice may conduct Medicines Management Reviews of medications prescribed to its patients. This service performs a review of prescribed medications to ensure patients receive the most appropriate, up to date and cost-effective treatments.</w:t>
      </w:r>
    </w:p>
    <w:p w14:paraId="0BC73BD6"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How do we maintain the confidentiality of your records?</w:t>
      </w:r>
    </w:p>
    <w:p w14:paraId="754F2A79"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are committed to protecting your privacy and will only use information collected lawfully in accordance with:</w:t>
      </w:r>
    </w:p>
    <w:p w14:paraId="791D6AD3"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Data Protection Act 2018</w:t>
      </w:r>
    </w:p>
    <w:p w14:paraId="78981F0E"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The General Data Protection Regulations 2016</w:t>
      </w:r>
    </w:p>
    <w:p w14:paraId="7EEC4668"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Human Rights Act 1998</w:t>
      </w:r>
    </w:p>
    <w:p w14:paraId="4955FA64"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Common Law Duty of Confidentiality</w:t>
      </w:r>
    </w:p>
    <w:p w14:paraId="0273BCDA"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Health and Social Care Act 2012</w:t>
      </w:r>
    </w:p>
    <w:p w14:paraId="2D20A79A"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NHS Codes of Confidentiality, Information Security and Records Management</w:t>
      </w:r>
    </w:p>
    <w:p w14:paraId="58CA7F76" w14:textId="77777777" w:rsidR="008F7860" w:rsidRPr="008F7860" w:rsidRDefault="008F7860" w:rsidP="008F7860">
      <w:pPr>
        <w:numPr>
          <w:ilvl w:val="0"/>
          <w:numId w:val="3"/>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Information: To Share or Not to Share Review</w:t>
      </w:r>
    </w:p>
    <w:p w14:paraId="6B88AB67"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Every member of staff who works for an NHS organisation has a legal obligation to keep information about you confidential.</w:t>
      </w:r>
    </w:p>
    <w:p w14:paraId="752490F1"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16D95794"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2B017D24"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lastRenderedPageBreak/>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(art 24-28) will be established for the processing of your information.</w:t>
      </w:r>
    </w:p>
    <w:p w14:paraId="732AA6A4"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In certain circumstances you may have the right to withdraw your consent to the processing of data. Please contact the Data Protection Officer in writing if you wish to withdraw your consent. If some circumstances we may need to store your data after your consent has been withdrawn to comply with a legislative requirement.</w:t>
      </w:r>
    </w:p>
    <w:p w14:paraId="4647D63E" w14:textId="77777777" w:rsid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0075F64F" w14:textId="77777777" w:rsidR="00FD4FC5" w:rsidRPr="00FD4FC5" w:rsidRDefault="00FD4FC5" w:rsidP="00FD4FC5">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4876E614" w14:textId="77777777" w:rsidR="00FD4FC5" w:rsidRPr="00FD4FC5" w:rsidRDefault="00FD4FC5" w:rsidP="00FD4FC5">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Each GP practice remains the controller of its own GP patient data but is required to let approved users run queries on pseudonymised patient data. This means identifiers are removed and replaced with a pseudonym.</w:t>
      </w:r>
    </w:p>
    <w:p w14:paraId="14655BA5" w14:textId="77777777" w:rsidR="00FD4FC5" w:rsidRPr="00FD4FC5" w:rsidRDefault="00FD4FC5" w:rsidP="00FD4FC5">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Only approved users are allowed to run these queries, and they will not be able to access information that directly or indirectly identifies individuals.</w:t>
      </w:r>
    </w:p>
    <w:p w14:paraId="0F7987BC" w14:textId="77777777" w:rsidR="00FD4FC5" w:rsidRPr="00FD4FC5" w:rsidRDefault="00FD4FC5" w:rsidP="00FD4FC5">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Patients who do not wish for their data to be used as part of this process can register </w:t>
      </w:r>
      <w:hyperlink r:id="rId5" w:tgtFrame="_blank" w:tooltip="Original URL: http://www.nhs.uk/using-the-nhs/about-the-nhs/opt-out-of-sharing-your-health-records/. Click or tap if you trust this link." w:history="1">
        <w:r w:rsidRPr="00FD4FC5">
          <w:rPr>
            <w:rStyle w:val="Hyperlink"/>
            <w:rFonts w:ascii="Segoe UI" w:eastAsia="Times New Roman" w:hAnsi="Segoe UI" w:cs="Segoe UI"/>
            <w:kern w:val="0"/>
            <w:sz w:val="24"/>
            <w:szCs w:val="24"/>
            <w:lang w:eastAsia="en-GB"/>
            <w14:ligatures w14:val="none"/>
          </w:rPr>
          <w:t>type 1 opt out</w:t>
        </w:r>
      </w:hyperlink>
      <w:r w:rsidRPr="00FD4FC5">
        <w:rPr>
          <w:rFonts w:ascii="Segoe UI" w:eastAsia="Times New Roman" w:hAnsi="Segoe UI" w:cs="Segoe UI"/>
          <w:color w:val="2C3E50"/>
          <w:kern w:val="0"/>
          <w:sz w:val="24"/>
          <w:szCs w:val="24"/>
          <w:lang w:eastAsia="en-GB"/>
          <w14:ligatures w14:val="none"/>
        </w:rPr>
        <w:t> with their GP.</w:t>
      </w:r>
    </w:p>
    <w:p w14:paraId="4458F304" w14:textId="77777777" w:rsidR="00FD4FC5" w:rsidRPr="00FD4FC5" w:rsidRDefault="00FD4FC5" w:rsidP="00FD4FC5">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hyperlink r:id="rId6" w:tgtFrame="_blank" w:tooltip="Original URL: http://www.opensafely.org/. Click or tap if you trust this link." w:history="1">
        <w:r w:rsidRPr="00FD4FC5">
          <w:rPr>
            <w:rStyle w:val="Hyperlink"/>
            <w:rFonts w:ascii="Segoe UI" w:eastAsia="Times New Roman" w:hAnsi="Segoe UI" w:cs="Segoe UI"/>
            <w:kern w:val="0"/>
            <w:sz w:val="24"/>
            <w:szCs w:val="24"/>
            <w:lang w:eastAsia="en-GB"/>
            <w14:ligatures w14:val="none"/>
          </w:rPr>
          <w:t>Find additional information about OpenSAFELY</w:t>
        </w:r>
      </w:hyperlink>
      <w:r w:rsidRPr="00FD4FC5">
        <w:rPr>
          <w:rFonts w:ascii="Segoe UI" w:eastAsia="Times New Roman" w:hAnsi="Segoe UI" w:cs="Segoe UI"/>
          <w:color w:val="2C3E50"/>
          <w:kern w:val="0"/>
          <w:sz w:val="24"/>
          <w:szCs w:val="24"/>
          <w:lang w:eastAsia="en-GB"/>
          <w14:ligatures w14:val="none"/>
        </w:rPr>
        <w:t>.</w:t>
      </w:r>
    </w:p>
    <w:p w14:paraId="4D2D3FBA" w14:textId="77777777" w:rsidR="00FD4FC5" w:rsidRDefault="00FD4FC5"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p>
    <w:p w14:paraId="4CF2DB52"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With your consent we would also like to use your information to</w:t>
      </w:r>
    </w:p>
    <w:p w14:paraId="1BD4A79E"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482F0F2C" w14:textId="77777777" w:rsid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 This information is not shared with third parties or used for any marketing and you can unsubscribe at any time via phone, email or by informing the practice DPO as below.</w:t>
      </w:r>
    </w:p>
    <w:p w14:paraId="1D34842E" w14:textId="59B4CB56" w:rsidR="00FD4FC5" w:rsidRDefault="00FD4FC5" w:rsidP="008F7860">
      <w:pPr>
        <w:shd w:val="clear" w:color="auto" w:fill="FFFFFF"/>
        <w:spacing w:before="120" w:after="120" w:line="240" w:lineRule="auto"/>
        <w:rPr>
          <w:rFonts w:ascii="Segoe UI" w:eastAsia="Times New Roman" w:hAnsi="Segoe UI" w:cs="Segoe UI"/>
          <w:b/>
          <w:bCs/>
          <w:color w:val="2C3E50"/>
          <w:kern w:val="0"/>
          <w:sz w:val="24"/>
          <w:szCs w:val="24"/>
          <w:lang w:eastAsia="en-GB"/>
          <w14:ligatures w14:val="none"/>
        </w:rPr>
      </w:pPr>
      <w:r>
        <w:rPr>
          <w:rFonts w:ascii="Segoe UI" w:eastAsia="Times New Roman" w:hAnsi="Segoe UI" w:cs="Segoe UI"/>
          <w:b/>
          <w:bCs/>
          <w:color w:val="2C3E50"/>
          <w:kern w:val="0"/>
          <w:sz w:val="24"/>
          <w:szCs w:val="24"/>
          <w:lang w:eastAsia="en-GB"/>
          <w14:ligatures w14:val="none"/>
        </w:rPr>
        <w:lastRenderedPageBreak/>
        <w:t>Record of Processing Activities (ROPA)</w:t>
      </w:r>
    </w:p>
    <w:p w14:paraId="0DC1AD74" w14:textId="59DBA0CD" w:rsidR="00FD4FC5" w:rsidRPr="00FD4FC5" w:rsidRDefault="00FD4FC5" w:rsidP="008F7860">
      <w:pPr>
        <w:shd w:val="clear" w:color="auto" w:fill="FFFFFF"/>
        <w:spacing w:before="120" w:after="120" w:line="240" w:lineRule="auto"/>
        <w:rPr>
          <w:rFonts w:ascii="Segoe UI" w:eastAsia="Times New Roman" w:hAnsi="Segoe UI" w:cs="Segoe UI"/>
          <w:b/>
          <w:bCs/>
          <w:color w:val="2C3E50"/>
          <w:kern w:val="0"/>
          <w:sz w:val="24"/>
          <w:szCs w:val="24"/>
          <w:lang w:eastAsia="en-GB"/>
          <w14:ligatures w14:val="none"/>
        </w:rPr>
      </w:pPr>
      <w:r>
        <w:rPr>
          <w:rFonts w:ascii="Segoe UI" w:eastAsia="Times New Roman" w:hAnsi="Segoe UI" w:cs="Segoe UI"/>
          <w:b/>
          <w:bCs/>
          <w:color w:val="2C3E50"/>
          <w:kern w:val="0"/>
          <w:sz w:val="24"/>
          <w:szCs w:val="24"/>
          <w:lang w:eastAsia="en-GB"/>
          <w14:ligatures w14:val="none"/>
        </w:rPr>
        <w:t xml:space="preserve">In relation to OpenSafely </w:t>
      </w:r>
    </w:p>
    <w:p w14:paraId="38C73953" w14:textId="77777777" w:rsidR="00FD4FC5" w:rsidRPr="00FD4FC5" w:rsidRDefault="00FD4FC5" w:rsidP="00FD4FC5">
      <w:pPr>
        <w:numPr>
          <w:ilvl w:val="0"/>
          <w:numId w:val="6"/>
        </w:num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the creation and maintenance of a pseudonymised GP dataset (only coded patient data), held within TPP, made available to NHS England–approved studies via the OpenSAFELY platform</w:t>
      </w:r>
    </w:p>
    <w:p w14:paraId="4DEEE6F0" w14:textId="77777777" w:rsidR="00FD4FC5" w:rsidRPr="00FD4FC5" w:rsidRDefault="00FD4FC5" w:rsidP="00FD4FC5">
      <w:pPr>
        <w:numPr>
          <w:ilvl w:val="0"/>
          <w:numId w:val="6"/>
        </w:num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the GP data remains under practice control and is retained for the duration of the DPN, with only study-specific cohorts and results transferring to NHS England control</w:t>
      </w:r>
    </w:p>
    <w:p w14:paraId="611E7175" w14:textId="77777777" w:rsidR="00FD4FC5" w:rsidRPr="00FD4FC5" w:rsidRDefault="00FD4FC5" w:rsidP="00FD4FC5">
      <w:pPr>
        <w:numPr>
          <w:ilvl w:val="0"/>
          <w:numId w:val="6"/>
        </w:num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FD4FC5">
        <w:rPr>
          <w:rFonts w:ascii="Segoe UI" w:eastAsia="Times New Roman" w:hAnsi="Segoe UI" w:cs="Segoe UI"/>
          <w:color w:val="2C3E50"/>
          <w:kern w:val="0"/>
          <w:sz w:val="24"/>
          <w:szCs w:val="24"/>
          <w:lang w:eastAsia="en-GB"/>
          <w14:ligatures w14:val="none"/>
        </w:rPr>
        <w:t>the DPN establishes a legal obligation (UK GDPR Article 6(1)(c)) on practices, with purposes and safeguards set out in the DPN</w:t>
      </w:r>
    </w:p>
    <w:p w14:paraId="55F329AF" w14:textId="77777777" w:rsidR="00FD4FC5" w:rsidRPr="008F7860" w:rsidRDefault="00FD4FC5"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p>
    <w:p w14:paraId="5065DC5B"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Where do we store your information Electronically?</w:t>
      </w:r>
    </w:p>
    <w:p w14:paraId="6EC372EF"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All the personal data we process is processed by our staff in the UK however for the purposes of IT hosting and maintenance this information may be located on servers within the European Union.</w:t>
      </w:r>
    </w:p>
    <w:p w14:paraId="5B1D3FE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No 3rd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w:t>
      </w:r>
    </w:p>
    <w:p w14:paraId="0C2924D0"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Who are our partner organisations?</w:t>
      </w:r>
    </w:p>
    <w:p w14:paraId="2175F344"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may also have to share your information, subject to strict agreements on how it will be used, with the following organisations;</w:t>
      </w:r>
    </w:p>
    <w:p w14:paraId="450237EB"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NHS Trusts / Foundation Trusts</w:t>
      </w:r>
    </w:p>
    <w:p w14:paraId="0127FF67"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GP’s</w:t>
      </w:r>
    </w:p>
    <w:p w14:paraId="508B45F8"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Independent Contractors such as dentists, opticians, pharmacists</w:t>
      </w:r>
    </w:p>
    <w:p w14:paraId="0A082186"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Private Sector Providers</w:t>
      </w:r>
    </w:p>
    <w:p w14:paraId="74FAD0C4"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Voluntary Sector Providers</w:t>
      </w:r>
    </w:p>
    <w:p w14:paraId="5527ED28"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Ambulance Trusts</w:t>
      </w:r>
    </w:p>
    <w:p w14:paraId="77C1FE68"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Clinical Commissioning Groups</w:t>
      </w:r>
    </w:p>
    <w:p w14:paraId="6849C4AE"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Social Care Services</w:t>
      </w:r>
    </w:p>
    <w:p w14:paraId="710B2C70" w14:textId="5D3DF51A"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NHS England (NHSE)</w:t>
      </w:r>
    </w:p>
    <w:p w14:paraId="54B4ADBC"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Local Authorities</w:t>
      </w:r>
    </w:p>
    <w:p w14:paraId="3279F89D"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Education Services</w:t>
      </w:r>
    </w:p>
    <w:p w14:paraId="0C43676B"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Fire and Rescue Services</w:t>
      </w:r>
    </w:p>
    <w:p w14:paraId="10E3392F"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Police &amp; Judicial Services</w:t>
      </w:r>
    </w:p>
    <w:p w14:paraId="78157439"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Voluntary Sector Providers</w:t>
      </w:r>
    </w:p>
    <w:p w14:paraId="6A1898BA"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Private Sector Providers</w:t>
      </w:r>
    </w:p>
    <w:p w14:paraId="4CA818AC" w14:textId="77777777" w:rsidR="008F7860" w:rsidRPr="008F7860" w:rsidRDefault="008F7860" w:rsidP="008F7860">
      <w:pPr>
        <w:numPr>
          <w:ilvl w:val="0"/>
          <w:numId w:val="4"/>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Other ‘data processors’ which you will be informed of</w:t>
      </w:r>
    </w:p>
    <w:p w14:paraId="67C7570C"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lastRenderedPageBreak/>
        <w:t>You will be informed who your data will be shared with and in some cases asked for consent for this to happen when this is required.</w:t>
      </w:r>
    </w:p>
    <w:p w14:paraId="65635C0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for the practice an appropriate contract (art 24-28) will be established for the processing of your information.</w:t>
      </w:r>
    </w:p>
    <w:p w14:paraId="2FCE24E7"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How long will we store your information?</w:t>
      </w:r>
    </w:p>
    <w:p w14:paraId="126A79C7"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We are required under UK law to keep your information and data for the full retention periods as specified by the NHS Records management code of practice for health and social care and national archives requirements. More information on records retention can be found online at (https://digital.nhs.uk/article/1202/Records-Management-Code-of-Practice-for-Health-and-Social-Care-2016)</w:t>
      </w:r>
    </w:p>
    <w:p w14:paraId="19CE8230"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How can you access, amend move the personal data that you have given to us?</w:t>
      </w:r>
    </w:p>
    <w:p w14:paraId="22653C70"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0CC55BA"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5A018D8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Right to withdraw consent: Where we have obtained your consent to process your personal data for certain activities (for example for a research project), or consent to market to you, you may withdraw your consent at any time.</w:t>
      </w:r>
    </w:p>
    <w:p w14:paraId="089F1610"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5A1E291F"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lastRenderedPageBreak/>
        <w:t>Right of data portability: If you wish, you have the right to transfer your data from us to another data controller. We will help with this with a GP to GP data transfer and transfer of your hard copy notes</w:t>
      </w:r>
    </w:p>
    <w:p w14:paraId="521C64C6"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Access to your personal information</w:t>
      </w:r>
    </w:p>
    <w:p w14:paraId="2652E9F5"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55E6104E" w14:textId="77777777" w:rsidR="008F7860" w:rsidRPr="008F7860" w:rsidRDefault="008F7860" w:rsidP="008F7860">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Your request should be made to the Practice – for information from the hospital you should write direct to them</w:t>
      </w:r>
    </w:p>
    <w:p w14:paraId="760C51EE" w14:textId="7AD7BE97" w:rsidR="008F7860" w:rsidRPr="008F7860" w:rsidRDefault="008F7860" w:rsidP="008F7860">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 xml:space="preserve">There </w:t>
      </w:r>
      <w:r w:rsidR="002A4152">
        <w:rPr>
          <w:rFonts w:ascii="Segoe UI" w:eastAsia="Times New Roman" w:hAnsi="Segoe UI" w:cs="Segoe UI"/>
          <w:color w:val="2C3E50"/>
          <w:kern w:val="0"/>
          <w:sz w:val="24"/>
          <w:szCs w:val="24"/>
          <w:lang w:eastAsia="en-GB"/>
          <w14:ligatures w14:val="none"/>
        </w:rPr>
        <w:t xml:space="preserve">may be a </w:t>
      </w:r>
      <w:r w:rsidRPr="008F7860">
        <w:rPr>
          <w:rFonts w:ascii="Segoe UI" w:eastAsia="Times New Roman" w:hAnsi="Segoe UI" w:cs="Segoe UI"/>
          <w:color w:val="2C3E50"/>
          <w:kern w:val="0"/>
          <w:sz w:val="24"/>
          <w:szCs w:val="24"/>
          <w:lang w:eastAsia="en-GB"/>
          <w14:ligatures w14:val="none"/>
        </w:rPr>
        <w:t>charge to have a copy of the information held about you</w:t>
      </w:r>
    </w:p>
    <w:p w14:paraId="51B0103F" w14:textId="4EBB2341" w:rsidR="008F7860" w:rsidRPr="008F7860" w:rsidRDefault="008F7860" w:rsidP="008F7860">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 xml:space="preserve">We are required to respond to you within </w:t>
      </w:r>
      <w:r w:rsidR="002A4152">
        <w:rPr>
          <w:rFonts w:ascii="Segoe UI" w:eastAsia="Times New Roman" w:hAnsi="Segoe UI" w:cs="Segoe UI"/>
          <w:color w:val="2C3E50"/>
          <w:kern w:val="0"/>
          <w:sz w:val="24"/>
          <w:szCs w:val="24"/>
          <w:lang w:eastAsia="en-GB"/>
          <w14:ligatures w14:val="none"/>
        </w:rPr>
        <w:t>28 days</w:t>
      </w:r>
    </w:p>
    <w:p w14:paraId="6A6C133B" w14:textId="77777777" w:rsidR="008F7860" w:rsidRPr="008F7860" w:rsidRDefault="008F7860" w:rsidP="008F7860">
      <w:pPr>
        <w:numPr>
          <w:ilvl w:val="0"/>
          <w:numId w:val="5"/>
        </w:numPr>
        <w:shd w:val="clear" w:color="auto" w:fill="FFFFFF"/>
        <w:spacing w:before="100" w:beforeAutospacing="1" w:after="100" w:afterAutospacing="1" w:line="240" w:lineRule="auto"/>
        <w:ind w:left="795"/>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You will need to give adequate information (for example full name, address, date of birth, NHS number and details of your request) so that your identity can be verified, and your records located information we hold about you at any time.</w:t>
      </w:r>
    </w:p>
    <w:p w14:paraId="4F2AB02D"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b/>
          <w:bCs/>
          <w:color w:val="2C3E50"/>
          <w:kern w:val="0"/>
          <w:sz w:val="24"/>
          <w:szCs w:val="24"/>
          <w:lang w:eastAsia="en-GB"/>
          <w14:ligatures w14:val="none"/>
        </w:rPr>
        <w:t>What should you do if your personal information changes?</w:t>
      </w:r>
    </w:p>
    <w:p w14:paraId="33B57DD9" w14:textId="77777777" w:rsidR="008F7860" w:rsidRPr="008F7860" w:rsidRDefault="008F7860" w:rsidP="008F7860">
      <w:pPr>
        <w:shd w:val="clear" w:color="auto" w:fill="FFFFFF"/>
        <w:spacing w:before="120" w:after="120" w:line="240" w:lineRule="auto"/>
        <w:rPr>
          <w:rFonts w:ascii="Segoe UI" w:eastAsia="Times New Roman" w:hAnsi="Segoe UI" w:cs="Segoe UI"/>
          <w:color w:val="2C3E50"/>
          <w:kern w:val="0"/>
          <w:sz w:val="24"/>
          <w:szCs w:val="24"/>
          <w:lang w:eastAsia="en-GB"/>
          <w14:ligatures w14:val="none"/>
        </w:rPr>
      </w:pPr>
      <w:r w:rsidRPr="008F7860">
        <w:rPr>
          <w:rFonts w:ascii="Segoe UI" w:eastAsia="Times New Roman" w:hAnsi="Segoe UI" w:cs="Segoe UI"/>
          <w:color w:val="2C3E50"/>
          <w:kern w:val="0"/>
          <w:sz w:val="24"/>
          <w:szCs w:val="24"/>
          <w:lang w:eastAsia="en-GB"/>
          <w14:ligatures w14:val="none"/>
        </w:rPr>
        <w:t>You should tell us so that we can update our records please contact the Practice Manager as soon as any of your details change, this is especially important for changes of address or contact details (such as your mobile phone number), the practice will from time to time ask you to confirm that the information we currently hold is accurate and up-to-date.</w:t>
      </w:r>
    </w:p>
    <w:p w14:paraId="5E591A78" w14:textId="77777777" w:rsidR="00972CBF" w:rsidRDefault="00972CBF"/>
    <w:sectPr w:rsidR="00972C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F3C4C"/>
    <w:multiLevelType w:val="multilevel"/>
    <w:tmpl w:val="F2DE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46AB9"/>
    <w:multiLevelType w:val="multilevel"/>
    <w:tmpl w:val="1676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AE72C0"/>
    <w:multiLevelType w:val="multilevel"/>
    <w:tmpl w:val="E440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BC5211"/>
    <w:multiLevelType w:val="multilevel"/>
    <w:tmpl w:val="4D16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50BF8"/>
    <w:multiLevelType w:val="multilevel"/>
    <w:tmpl w:val="B7B2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4A156B"/>
    <w:multiLevelType w:val="multilevel"/>
    <w:tmpl w:val="BF7A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0365506">
    <w:abstractNumId w:val="4"/>
  </w:num>
  <w:num w:numId="2" w16cid:durableId="1670016158">
    <w:abstractNumId w:val="3"/>
  </w:num>
  <w:num w:numId="3" w16cid:durableId="1173184244">
    <w:abstractNumId w:val="2"/>
  </w:num>
  <w:num w:numId="4" w16cid:durableId="1852253369">
    <w:abstractNumId w:val="1"/>
  </w:num>
  <w:num w:numId="5" w16cid:durableId="271674673">
    <w:abstractNumId w:val="0"/>
  </w:num>
  <w:num w:numId="6" w16cid:durableId="792484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60"/>
    <w:rsid w:val="002A4152"/>
    <w:rsid w:val="00663157"/>
    <w:rsid w:val="008F7860"/>
    <w:rsid w:val="00972CBF"/>
    <w:rsid w:val="00BA58D0"/>
    <w:rsid w:val="00FD4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1CDA"/>
  <w15:chartTrackingRefBased/>
  <w15:docId w15:val="{7F23195D-8F35-4489-BAD0-7658ED7B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F786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7860"/>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8F78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F7860"/>
    <w:rPr>
      <w:b/>
      <w:bCs/>
    </w:rPr>
  </w:style>
  <w:style w:type="character" w:styleId="Emphasis">
    <w:name w:val="Emphasis"/>
    <w:basedOn w:val="DefaultParagraphFont"/>
    <w:uiPriority w:val="20"/>
    <w:qFormat/>
    <w:rsid w:val="008F7860"/>
    <w:rPr>
      <w:i/>
      <w:iCs/>
    </w:rPr>
  </w:style>
  <w:style w:type="character" w:styleId="Hyperlink">
    <w:name w:val="Hyperlink"/>
    <w:basedOn w:val="DefaultParagraphFont"/>
    <w:uiPriority w:val="99"/>
    <w:unhideWhenUsed/>
    <w:rsid w:val="00FD4FC5"/>
    <w:rPr>
      <w:color w:val="0563C1" w:themeColor="hyperlink"/>
      <w:u w:val="single"/>
    </w:rPr>
  </w:style>
  <w:style w:type="character" w:styleId="UnresolvedMention">
    <w:name w:val="Unresolved Mention"/>
    <w:basedOn w:val="DefaultParagraphFont"/>
    <w:uiPriority w:val="99"/>
    <w:semiHidden/>
    <w:unhideWhenUsed/>
    <w:rsid w:val="00FD4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4599">
      <w:bodyDiv w:val="1"/>
      <w:marLeft w:val="0"/>
      <w:marRight w:val="0"/>
      <w:marTop w:val="0"/>
      <w:marBottom w:val="0"/>
      <w:divBdr>
        <w:top w:val="none" w:sz="0" w:space="0" w:color="auto"/>
        <w:left w:val="none" w:sz="0" w:space="0" w:color="auto"/>
        <w:bottom w:val="none" w:sz="0" w:space="0" w:color="auto"/>
        <w:right w:val="none" w:sz="0" w:space="0" w:color="auto"/>
      </w:divBdr>
    </w:div>
    <w:div w:id="907611024">
      <w:bodyDiv w:val="1"/>
      <w:marLeft w:val="0"/>
      <w:marRight w:val="0"/>
      <w:marTop w:val="0"/>
      <w:marBottom w:val="0"/>
      <w:divBdr>
        <w:top w:val="none" w:sz="0" w:space="0" w:color="auto"/>
        <w:left w:val="none" w:sz="0" w:space="0" w:color="auto"/>
        <w:bottom w:val="none" w:sz="0" w:space="0" w:color="auto"/>
        <w:right w:val="none" w:sz="0" w:space="0" w:color="auto"/>
      </w:divBdr>
      <w:divsChild>
        <w:div w:id="1664696344">
          <w:marLeft w:val="0"/>
          <w:marRight w:val="0"/>
          <w:marTop w:val="0"/>
          <w:marBottom w:val="0"/>
          <w:divBdr>
            <w:top w:val="none" w:sz="0" w:space="0" w:color="auto"/>
            <w:left w:val="none" w:sz="0" w:space="0" w:color="auto"/>
            <w:bottom w:val="none" w:sz="0" w:space="0" w:color="auto"/>
            <w:right w:val="none" w:sz="0" w:space="0" w:color="auto"/>
          </w:divBdr>
        </w:div>
        <w:div w:id="1797140120">
          <w:marLeft w:val="0"/>
          <w:marRight w:val="0"/>
          <w:marTop w:val="0"/>
          <w:marBottom w:val="0"/>
          <w:divBdr>
            <w:top w:val="none" w:sz="0" w:space="0" w:color="auto"/>
            <w:left w:val="none" w:sz="0" w:space="0" w:color="auto"/>
            <w:bottom w:val="none" w:sz="0" w:space="0" w:color="auto"/>
            <w:right w:val="none" w:sz="0" w:space="0" w:color="auto"/>
          </w:divBdr>
        </w:div>
        <w:div w:id="184486744">
          <w:marLeft w:val="0"/>
          <w:marRight w:val="0"/>
          <w:marTop w:val="0"/>
          <w:marBottom w:val="0"/>
          <w:divBdr>
            <w:top w:val="none" w:sz="0" w:space="0" w:color="auto"/>
            <w:left w:val="none" w:sz="0" w:space="0" w:color="auto"/>
            <w:bottom w:val="none" w:sz="0" w:space="0" w:color="auto"/>
            <w:right w:val="none" w:sz="0" w:space="0" w:color="auto"/>
          </w:divBdr>
        </w:div>
      </w:divsChild>
    </w:div>
    <w:div w:id="1245184997">
      <w:bodyDiv w:val="1"/>
      <w:marLeft w:val="0"/>
      <w:marRight w:val="0"/>
      <w:marTop w:val="0"/>
      <w:marBottom w:val="0"/>
      <w:divBdr>
        <w:top w:val="none" w:sz="0" w:space="0" w:color="auto"/>
        <w:left w:val="none" w:sz="0" w:space="0" w:color="auto"/>
        <w:bottom w:val="none" w:sz="0" w:space="0" w:color="auto"/>
        <w:right w:val="none" w:sz="0" w:space="0" w:color="auto"/>
      </w:divBdr>
    </w:div>
    <w:div w:id="1439334162">
      <w:bodyDiv w:val="1"/>
      <w:marLeft w:val="0"/>
      <w:marRight w:val="0"/>
      <w:marTop w:val="0"/>
      <w:marBottom w:val="0"/>
      <w:divBdr>
        <w:top w:val="none" w:sz="0" w:space="0" w:color="auto"/>
        <w:left w:val="none" w:sz="0" w:space="0" w:color="auto"/>
        <w:bottom w:val="none" w:sz="0" w:space="0" w:color="auto"/>
        <w:right w:val="none" w:sz="0" w:space="0" w:color="auto"/>
      </w:divBdr>
      <w:divsChild>
        <w:div w:id="752167708">
          <w:marLeft w:val="0"/>
          <w:marRight w:val="0"/>
          <w:marTop w:val="0"/>
          <w:marBottom w:val="0"/>
          <w:divBdr>
            <w:top w:val="none" w:sz="0" w:space="0" w:color="auto"/>
            <w:left w:val="none" w:sz="0" w:space="0" w:color="auto"/>
            <w:bottom w:val="none" w:sz="0" w:space="0" w:color="auto"/>
            <w:right w:val="none" w:sz="0" w:space="0" w:color="auto"/>
          </w:divBdr>
          <w:divsChild>
            <w:div w:id="1395549599">
              <w:marLeft w:val="75"/>
              <w:marRight w:val="75"/>
              <w:marTop w:val="75"/>
              <w:marBottom w:val="75"/>
              <w:divBdr>
                <w:top w:val="single" w:sz="2" w:space="0" w:color="auto"/>
                <w:left w:val="single" w:sz="2" w:space="0" w:color="auto"/>
                <w:bottom w:val="single" w:sz="2" w:space="0" w:color="auto"/>
                <w:right w:val="single" w:sz="2" w:space="0" w:color="auto"/>
              </w:divBdr>
              <w:divsChild>
                <w:div w:id="589507729">
                  <w:marLeft w:val="0"/>
                  <w:marRight w:val="0"/>
                  <w:marTop w:val="0"/>
                  <w:marBottom w:val="0"/>
                  <w:divBdr>
                    <w:top w:val="none" w:sz="0" w:space="0" w:color="auto"/>
                    <w:left w:val="none" w:sz="0" w:space="0" w:color="auto"/>
                    <w:bottom w:val="none" w:sz="0" w:space="0" w:color="auto"/>
                    <w:right w:val="none" w:sz="0" w:space="0" w:color="auto"/>
                  </w:divBdr>
                  <w:divsChild>
                    <w:div w:id="4184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901863">
      <w:bodyDiv w:val="1"/>
      <w:marLeft w:val="0"/>
      <w:marRight w:val="0"/>
      <w:marTop w:val="0"/>
      <w:marBottom w:val="0"/>
      <w:divBdr>
        <w:top w:val="none" w:sz="0" w:space="0" w:color="auto"/>
        <w:left w:val="none" w:sz="0" w:space="0" w:color="auto"/>
        <w:bottom w:val="none" w:sz="0" w:space="0" w:color="auto"/>
        <w:right w:val="none" w:sz="0" w:space="0" w:color="auto"/>
      </w:divBdr>
      <w:divsChild>
        <w:div w:id="1609771824">
          <w:marLeft w:val="0"/>
          <w:marRight w:val="0"/>
          <w:marTop w:val="0"/>
          <w:marBottom w:val="0"/>
          <w:divBdr>
            <w:top w:val="none" w:sz="0" w:space="0" w:color="auto"/>
            <w:left w:val="none" w:sz="0" w:space="0" w:color="auto"/>
            <w:bottom w:val="none" w:sz="0" w:space="0" w:color="auto"/>
            <w:right w:val="none" w:sz="0" w:space="0" w:color="auto"/>
          </w:divBdr>
        </w:div>
        <w:div w:id="1811626763">
          <w:marLeft w:val="0"/>
          <w:marRight w:val="0"/>
          <w:marTop w:val="0"/>
          <w:marBottom w:val="0"/>
          <w:divBdr>
            <w:top w:val="none" w:sz="0" w:space="0" w:color="auto"/>
            <w:left w:val="none" w:sz="0" w:space="0" w:color="auto"/>
            <w:bottom w:val="none" w:sz="0" w:space="0" w:color="auto"/>
            <w:right w:val="none" w:sz="0" w:space="0" w:color="auto"/>
          </w:divBdr>
        </w:div>
        <w:div w:id="662199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3A%2F%2Fwww.opensafely.org%2F&amp;data=05%7C02%7Ckerry.holmes1%40nhs.net%7Cb59a3910065542194a2e08de3806237d%7C37c354b285b047f5b22207b48d774ee3%7C0%7C0%7C639009796172130721%7CUnknown%7CTWFpbGZsb3d8eyJFbXB0eU1hcGkiOnRydWUsIlYiOiIwLjAuMDAwMCIsIlAiOiJXaW4zMiIsIkFOIjoiTWFpbCIsIldUIjoyfQ%3D%3D%7C0%7C%7C%7C&amp;sdata=M8LYRelgeQOasuFzE%2BbIPfA8dgBdTGH569G5T9XnnOM%3D&amp;reserved=0" TargetMode="External"/><Relationship Id="rId5" Type="http://schemas.openxmlformats.org/officeDocument/2006/relationships/hyperlink" Target="https://gbr01.safelinks.protection.outlook.com/?url=http%3A%2F%2Fwww.nhs.uk%2Fusing-the-nhs%2Fabout-the-nhs%2Fopt-out-of-sharing-your-health-records%2F&amp;data=05%7C02%7Ckerry.holmes1%40nhs.net%7Cb59a3910065542194a2e08de3806237d%7C37c354b285b047f5b22207b48d774ee3%7C0%7C0%7C639009796172107658%7CUnknown%7CTWFpbGZsb3d8eyJFbXB0eU1hcGkiOnRydWUsIlYiOiIwLjAuMDAwMCIsIlAiOiJXaW4zMiIsIkFOIjoiTWFpbCIsIldUIjoyfQ%3D%3D%7C0%7C%7C%7C&amp;sdata=V%2F83%2BsU0qdFaxN0r1UUMlQ%2Bl%2FIP9WWCe66NhabXjw28%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2534</Words>
  <Characters>14449</Characters>
  <Application>Microsoft Office Word</Application>
  <DocSecurity>0</DocSecurity>
  <Lines>120</Lines>
  <Paragraphs>33</Paragraphs>
  <ScaleCrop>false</ScaleCrop>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Kerry (ELM LANE SURGERY)</dc:creator>
  <cp:keywords/>
  <dc:description/>
  <cp:lastModifiedBy>HOLMES, Kerry (ELM LANE SURGERY)</cp:lastModifiedBy>
  <cp:revision>3</cp:revision>
  <dcterms:created xsi:type="dcterms:W3CDTF">2024-05-14T10:34:00Z</dcterms:created>
  <dcterms:modified xsi:type="dcterms:W3CDTF">2025-12-10T16:11:00Z</dcterms:modified>
</cp:coreProperties>
</file>